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5D5" w:rsidRPr="00750E69" w:rsidRDefault="004735D5" w:rsidP="004735D5">
      <w:pPr>
        <w:rPr>
          <w:color w:val="FF0000"/>
          <w:szCs w:val="24"/>
        </w:rPr>
      </w:pPr>
      <w:r w:rsidRPr="00750E69">
        <w:rPr>
          <w:color w:val="FF0000"/>
          <w:szCs w:val="24"/>
        </w:rPr>
        <w:t>Ružica Vukobratović, dipl. iur</w:t>
      </w:r>
    </w:p>
    <w:p w:rsidR="004735D5" w:rsidRPr="00750E69" w:rsidRDefault="00750E69" w:rsidP="004735D5">
      <w:pPr>
        <w:rPr>
          <w:color w:val="FF0000"/>
          <w:szCs w:val="24"/>
        </w:rPr>
      </w:pPr>
      <w:r w:rsidRPr="00750E69">
        <w:rPr>
          <w:color w:val="FF0000"/>
          <w:szCs w:val="24"/>
        </w:rPr>
        <w:t>6</w:t>
      </w:r>
      <w:r w:rsidR="004735D5" w:rsidRPr="00750E69">
        <w:rPr>
          <w:color w:val="FF0000"/>
          <w:szCs w:val="24"/>
        </w:rPr>
        <w:t>. siječnja 2025.</w:t>
      </w:r>
    </w:p>
    <w:p w:rsidR="00BF11DB" w:rsidRDefault="004735D5">
      <w:pPr>
        <w:rPr>
          <w:b/>
          <w:color w:val="FF0000"/>
          <w:sz w:val="32"/>
          <w:szCs w:val="32"/>
        </w:rPr>
      </w:pPr>
      <w:r>
        <w:rPr>
          <w:color w:val="FF0000"/>
          <w:sz w:val="32"/>
          <w:szCs w:val="32"/>
        </w:rPr>
        <w:t xml:space="preserve">                             </w:t>
      </w:r>
      <w:r w:rsidR="00750E69">
        <w:rPr>
          <w:color w:val="FF0000"/>
          <w:sz w:val="32"/>
          <w:szCs w:val="32"/>
        </w:rPr>
        <w:t xml:space="preserve">     </w:t>
      </w:r>
      <w:r>
        <w:rPr>
          <w:color w:val="FF0000"/>
          <w:sz w:val="32"/>
          <w:szCs w:val="32"/>
        </w:rPr>
        <w:t xml:space="preserve">   -</w:t>
      </w:r>
      <w:r w:rsidRPr="0002743D">
        <w:rPr>
          <w:b/>
          <w:color w:val="FF0000"/>
          <w:sz w:val="32"/>
          <w:szCs w:val="32"/>
        </w:rPr>
        <w:t>AKTUALNO</w:t>
      </w:r>
      <w:r w:rsidR="00BF11DB">
        <w:rPr>
          <w:b/>
          <w:color w:val="FF0000"/>
          <w:sz w:val="32"/>
          <w:szCs w:val="32"/>
        </w:rPr>
        <w:t xml:space="preserve"> -</w:t>
      </w:r>
    </w:p>
    <w:p w:rsidR="000B3012" w:rsidRDefault="009A09CA">
      <w:pPr>
        <w:rPr>
          <w:b/>
          <w:color w:val="FF0000"/>
          <w:sz w:val="22"/>
        </w:rPr>
      </w:pPr>
      <w:r w:rsidRPr="00BF11DB">
        <w:rPr>
          <w:b/>
          <w:color w:val="FF0000"/>
          <w:sz w:val="22"/>
        </w:rPr>
        <w:t xml:space="preserve">  </w:t>
      </w:r>
      <w:r w:rsidR="00BF11DB" w:rsidRPr="00BF11DB">
        <w:rPr>
          <w:b/>
          <w:color w:val="FF0000"/>
          <w:sz w:val="22"/>
        </w:rPr>
        <w:t>ULAZAK RODITELJA I DRUGIH VANJSKIH POSJETITELJA U ŠKOLSKU USTANOVU</w:t>
      </w:r>
    </w:p>
    <w:p w:rsidR="00164566" w:rsidRDefault="00750E69" w:rsidP="00750E6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64566">
        <w:rPr>
          <w:sz w:val="28"/>
          <w:szCs w:val="28"/>
        </w:rPr>
        <w:t xml:space="preserve"> U točki  2.3. Protokola o kontroli ulaska i iz</w:t>
      </w:r>
      <w:r w:rsidR="00945DA6">
        <w:rPr>
          <w:sz w:val="28"/>
          <w:szCs w:val="28"/>
        </w:rPr>
        <w:t>l</w:t>
      </w:r>
      <w:r w:rsidR="00164566">
        <w:rPr>
          <w:sz w:val="28"/>
          <w:szCs w:val="28"/>
        </w:rPr>
        <w:t>aska u školsku ustanovu  Ministarstava zanosti, obrazovanja i mladih</w:t>
      </w:r>
      <w:r w:rsidR="00945DA6">
        <w:rPr>
          <w:sz w:val="28"/>
          <w:szCs w:val="28"/>
        </w:rPr>
        <w:t xml:space="preserve"> </w:t>
      </w:r>
      <w:r w:rsidR="00164566">
        <w:rPr>
          <w:sz w:val="28"/>
          <w:szCs w:val="28"/>
        </w:rPr>
        <w:t xml:space="preserve"> definana su pravila ulaska roditelja i </w:t>
      </w:r>
      <w:r w:rsidR="00850338">
        <w:rPr>
          <w:sz w:val="28"/>
          <w:szCs w:val="28"/>
        </w:rPr>
        <w:t xml:space="preserve"> drugih </w:t>
      </w:r>
      <w:r w:rsidR="00164566">
        <w:rPr>
          <w:sz w:val="28"/>
          <w:szCs w:val="28"/>
        </w:rPr>
        <w:t>vanjskih posjetitelja u školsku ustanovu.</w:t>
      </w:r>
    </w:p>
    <w:p w:rsidR="00164566" w:rsidRPr="00164566" w:rsidRDefault="00164566">
      <w:pPr>
        <w:rPr>
          <w:b/>
        </w:rPr>
      </w:pPr>
      <w:r w:rsidRPr="00164566">
        <w:rPr>
          <w:b/>
        </w:rPr>
        <w:t xml:space="preserve">2.3. Ulazak roditelja i drugih vanjskih posjetitelja u školsku ustanovu 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 xml:space="preserve">Školska ustanova je dužna odrediti pravila i način najavljivanja posjeta i ulaska u školsku ustanovu. 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 xml:space="preserve">U slučaju više postojećih ulaza u školsku ustanovu, školska ustanova je dužna odrediti jedinstveni ulaz za sve roditelje i posjetitelje. 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>Roditelji mogu ulaziti u školsku ustanovu samo u dogovorenom terminu uz prethodnu najavu ili na poziv od strane školske ustanove, o čemu se obavještava radnik na ulazu u školsku ustanovu.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 xml:space="preserve"> Roditelji koji dolaze na informativne razgovore s razrednicima obvezni su poštovati raspored koji objavljuje školska ustanova. 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 xml:space="preserve">Radnik školske ustanove dužan je preuzeti stranku na ulazu te nakon sastanka ispratiti stranku iz školske ustanove. </w:t>
      </w:r>
    </w:p>
    <w:p w:rsidR="00164566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>Radnik školske ustanove obvezan je provjeriti identitet osobe koja ulazi u školsku ustanovu uvidom u osobnu iskaznicu ili drugi odgovarajući dokument s fotografijom osobe. Osobi koja to odbije neće se dopustiti ulazak u školsku ustanovu.</w:t>
      </w:r>
    </w:p>
    <w:p w:rsidR="00D006C9" w:rsidRPr="00D006C9" w:rsidRDefault="00164566" w:rsidP="00945DA6">
      <w:pPr>
        <w:jc w:val="both"/>
        <w:rPr>
          <w:szCs w:val="24"/>
        </w:rPr>
      </w:pPr>
      <w:r w:rsidRPr="00D006C9">
        <w:rPr>
          <w:szCs w:val="24"/>
        </w:rPr>
        <w:t xml:space="preserve"> U slučaju održavanja roditeljskog sastanka, razrednik prisutne roditelje dočekuje na ulazu školske ustanove i vodi do učionice, a nakon završetka roditeljskog sastanka razrednik prati roditelje do izlaza. </w:t>
      </w:r>
      <w:r w:rsidRPr="00D006C9">
        <w:rPr>
          <w:b/>
          <w:color w:val="FF0000"/>
          <w:szCs w:val="24"/>
        </w:rPr>
        <w:t>Svi posjetitelji koji nisu radnici ili učenici školske ustanove moraju biti evidentirani i u pratnji radnika školske ustanove upućeni na dogovoreno mjesto i ispraćeni iz školske ustanove.</w:t>
      </w:r>
      <w:r w:rsidRPr="00D006C9">
        <w:rPr>
          <w:szCs w:val="24"/>
        </w:rPr>
        <w:t xml:space="preserve"> </w:t>
      </w:r>
    </w:p>
    <w:p w:rsidR="00D006C9" w:rsidRDefault="00750E69" w:rsidP="009A09C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945DA6">
        <w:rPr>
          <w:sz w:val="28"/>
          <w:szCs w:val="28"/>
        </w:rPr>
        <w:t>Š</w:t>
      </w:r>
      <w:r w:rsidR="00D006C9">
        <w:rPr>
          <w:sz w:val="28"/>
          <w:szCs w:val="28"/>
        </w:rPr>
        <w:t>kolska ustanova</w:t>
      </w:r>
      <w:r>
        <w:rPr>
          <w:sz w:val="28"/>
          <w:szCs w:val="28"/>
        </w:rPr>
        <w:t xml:space="preserve"> je</w:t>
      </w:r>
      <w:r w:rsidR="00D006C9">
        <w:rPr>
          <w:sz w:val="28"/>
          <w:szCs w:val="28"/>
        </w:rPr>
        <w:t xml:space="preserve"> dužna</w:t>
      </w:r>
      <w:r>
        <w:rPr>
          <w:sz w:val="28"/>
          <w:szCs w:val="28"/>
        </w:rPr>
        <w:t xml:space="preserve"> </w:t>
      </w:r>
      <w:r w:rsidR="00D006C9">
        <w:rPr>
          <w:sz w:val="28"/>
          <w:szCs w:val="28"/>
        </w:rPr>
        <w:t xml:space="preserve">prema Protokolu o kontroli ulaska i izlaska u školsku ustanovu voditi </w:t>
      </w:r>
      <w:r w:rsidR="00945DA6">
        <w:rPr>
          <w:sz w:val="28"/>
          <w:szCs w:val="28"/>
        </w:rPr>
        <w:t>evidenciju</w:t>
      </w:r>
      <w:r w:rsidR="00235183">
        <w:rPr>
          <w:sz w:val="28"/>
          <w:szCs w:val="28"/>
        </w:rPr>
        <w:t xml:space="preserve"> ulaska roditelja i drugih vanjskih</w:t>
      </w:r>
      <w:r w:rsidR="00D006C9">
        <w:rPr>
          <w:sz w:val="28"/>
          <w:szCs w:val="28"/>
        </w:rPr>
        <w:t xml:space="preserve"> posjetitelja u ško</w:t>
      </w:r>
      <w:r w:rsidR="00945DA6">
        <w:rPr>
          <w:sz w:val="28"/>
          <w:szCs w:val="28"/>
        </w:rPr>
        <w:t>l</w:t>
      </w:r>
      <w:r w:rsidR="00D006C9">
        <w:rPr>
          <w:sz w:val="28"/>
          <w:szCs w:val="28"/>
        </w:rPr>
        <w:t>sku ustanovu.</w:t>
      </w:r>
      <w:r w:rsidR="00F12104">
        <w:rPr>
          <w:sz w:val="28"/>
          <w:szCs w:val="28"/>
        </w:rPr>
        <w:t xml:space="preserve"> </w:t>
      </w:r>
    </w:p>
    <w:p w:rsidR="00750E69" w:rsidRDefault="00945DA6" w:rsidP="00750E69">
      <w:pPr>
        <w:rPr>
          <w:b/>
          <w:color w:val="FF0000"/>
          <w:sz w:val="28"/>
          <w:szCs w:val="28"/>
        </w:rPr>
      </w:pPr>
      <w:r w:rsidRPr="00A13A40">
        <w:rPr>
          <w:b/>
          <w:color w:val="FF0000"/>
          <w:sz w:val="28"/>
          <w:szCs w:val="28"/>
        </w:rPr>
        <w:t xml:space="preserve">PRILOG: </w:t>
      </w:r>
      <w:r w:rsidR="00750E69">
        <w:rPr>
          <w:b/>
          <w:color w:val="FF0000"/>
          <w:sz w:val="28"/>
          <w:szCs w:val="28"/>
        </w:rPr>
        <w:t xml:space="preserve"> </w:t>
      </w:r>
    </w:p>
    <w:p w:rsidR="004735D5" w:rsidRPr="00750E69" w:rsidRDefault="00750E69" w:rsidP="00750E69">
      <w:pPr>
        <w:rPr>
          <w:b/>
          <w:color w:val="FF0000"/>
          <w:sz w:val="28"/>
          <w:szCs w:val="28"/>
        </w:rPr>
      </w:pPr>
      <w:r w:rsidRPr="00750E69">
        <w:rPr>
          <w:sz w:val="28"/>
          <w:szCs w:val="28"/>
        </w:rPr>
        <w:t>1.</w:t>
      </w:r>
      <w:r>
        <w:rPr>
          <w:b/>
          <w:color w:val="FF0000"/>
          <w:sz w:val="28"/>
          <w:szCs w:val="28"/>
        </w:rPr>
        <w:t xml:space="preserve"> </w:t>
      </w:r>
      <w:r w:rsidR="00945DA6" w:rsidRPr="00750E69">
        <w:rPr>
          <w:sz w:val="28"/>
          <w:szCs w:val="28"/>
        </w:rPr>
        <w:t>Ogledni primjer</w:t>
      </w:r>
      <w:r w:rsidR="00235183" w:rsidRPr="00750E69">
        <w:rPr>
          <w:sz w:val="28"/>
          <w:szCs w:val="28"/>
        </w:rPr>
        <w:t xml:space="preserve"> Evidencija ulaska roditelja i drugih vanjskih </w:t>
      </w:r>
      <w:r w:rsidR="00945DA6" w:rsidRPr="00750E69">
        <w:rPr>
          <w:sz w:val="28"/>
          <w:szCs w:val="28"/>
        </w:rPr>
        <w:t xml:space="preserve"> posjetitelja u školu</w:t>
      </w:r>
    </w:p>
    <w:sectPr w:rsidR="004735D5" w:rsidRPr="00750E69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AC5908"/>
    <w:multiLevelType w:val="hybridMultilevel"/>
    <w:tmpl w:val="A0AA3D8C"/>
    <w:lvl w:ilvl="0" w:tplc="967A683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35D5"/>
    <w:rsid w:val="000957A8"/>
    <w:rsid w:val="000B3012"/>
    <w:rsid w:val="00164566"/>
    <w:rsid w:val="00235183"/>
    <w:rsid w:val="00467127"/>
    <w:rsid w:val="004735D5"/>
    <w:rsid w:val="004C19AC"/>
    <w:rsid w:val="00750E69"/>
    <w:rsid w:val="00850338"/>
    <w:rsid w:val="00945DA6"/>
    <w:rsid w:val="00992890"/>
    <w:rsid w:val="009A09CA"/>
    <w:rsid w:val="00A13A40"/>
    <w:rsid w:val="00BF11DB"/>
    <w:rsid w:val="00D006C9"/>
    <w:rsid w:val="00E56F9F"/>
    <w:rsid w:val="00F12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5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5D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7</cp:revision>
  <dcterms:created xsi:type="dcterms:W3CDTF">2025-01-06T09:33:00Z</dcterms:created>
  <dcterms:modified xsi:type="dcterms:W3CDTF">2025-01-06T10:54:00Z</dcterms:modified>
</cp:coreProperties>
</file>